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1CF09" w14:textId="3960279F" w:rsidR="00667048" w:rsidRPr="00044C9C" w:rsidRDefault="00A02061" w:rsidP="0066704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t xml:space="preserve"> </w:t>
      </w:r>
      <w:r w:rsidR="00667048" w:rsidRPr="00044C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Work Procedure for Using the Stinger</w:t>
      </w:r>
      <w:r w:rsidR="00596DB9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596D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Hornet</w:t>
      </w:r>
      <w:r w:rsidR="00667048" w:rsidRPr="00044C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Tool </w:t>
      </w:r>
    </w:p>
    <w:p w14:paraId="63904BE2" w14:textId="571C52B2" w:rsidR="00667048" w:rsidRDefault="00667048" w:rsidP="0066704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Stinger</w:t>
      </w:r>
      <w:r w:rsidR="00596DB9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596DB9" w:rsidRPr="00596DB9">
        <w:rPr>
          <w:rFonts w:ascii="Times New Roman" w:hAnsi="Times New Roman" w:cs="Times New Roman"/>
          <w:b/>
          <w:color w:val="000000" w:themeColor="text1"/>
        </w:rPr>
        <w:t xml:space="preserve"> Hornet</w:t>
      </w:r>
      <w:r w:rsidRPr="00044C9C">
        <w:rPr>
          <w:rFonts w:ascii="Times New Roman" w:eastAsia="Times New Roman" w:hAnsi="Times New Roman" w:cs="Times New Roman"/>
          <w:b/>
          <w:bCs/>
          <w:color w:val="000000"/>
        </w:rPr>
        <w:t xml:space="preserve"> Tool Setup:</w:t>
      </w:r>
    </w:p>
    <w:p w14:paraId="1289B008" w14:textId="77777777" w:rsidR="00465155" w:rsidRPr="00044C9C" w:rsidRDefault="00465155" w:rsidP="004651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Attach Nozzle:</w:t>
      </w:r>
    </w:p>
    <w:p w14:paraId="4732E13F" w14:textId="1C6C05AD" w:rsidR="00465155" w:rsidRPr="00044C9C" w:rsidRDefault="00596DB9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nozzle is assembled from the factory. The plastic nut </w:t>
      </w:r>
      <w:r w:rsidR="003B2876">
        <w:rPr>
          <w:rFonts w:ascii="Times New Roman" w:eastAsia="Times New Roman" w:hAnsi="Times New Roman" w:cs="Times New Roman"/>
          <w:color w:val="000000"/>
        </w:rPr>
        <w:t>is (</w:t>
      </w:r>
      <w:r w:rsidR="00465155">
        <w:rPr>
          <w:rFonts w:ascii="Times New Roman" w:eastAsia="Times New Roman" w:hAnsi="Times New Roman" w:cs="Times New Roman"/>
          <w:color w:val="000000"/>
        </w:rPr>
        <w:t>hand tighten</w:t>
      </w:r>
      <w:r>
        <w:rPr>
          <w:rFonts w:ascii="Times New Roman" w:eastAsia="Times New Roman" w:hAnsi="Times New Roman" w:cs="Times New Roman"/>
          <w:color w:val="000000"/>
        </w:rPr>
        <w:t>ed</w:t>
      </w:r>
      <w:r w:rsidR="00465155"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</w:rPr>
        <w:t>until you cannot pull the nozzle out of the plastic fitting.</w:t>
      </w:r>
    </w:p>
    <w:p w14:paraId="05F80C86" w14:textId="77777777" w:rsidR="00465155" w:rsidRPr="00044C9C" w:rsidRDefault="00465155" w:rsidP="004651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Prepare Fluid Can:</w:t>
      </w:r>
    </w:p>
    <w:p w14:paraId="180533F8" w14:textId="7B5FF68E" w:rsidR="00465155" w:rsidRPr="00044C9C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Unscrew </w:t>
      </w:r>
      <w:r w:rsidR="003B2876">
        <w:rPr>
          <w:rFonts w:ascii="Times New Roman" w:eastAsia="Times New Roman" w:hAnsi="Times New Roman" w:cs="Times New Roman"/>
          <w:color w:val="000000"/>
        </w:rPr>
        <w:t xml:space="preserve">counterclockwise 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the </w:t>
      </w:r>
      <w:r w:rsidR="003B2876">
        <w:rPr>
          <w:rFonts w:ascii="Times New Roman" w:eastAsia="Times New Roman" w:hAnsi="Times New Roman" w:cs="Times New Roman"/>
          <w:color w:val="000000"/>
        </w:rPr>
        <w:t xml:space="preserve">yellow 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can cap located on the bottom of the </w:t>
      </w:r>
      <w:r>
        <w:rPr>
          <w:rFonts w:ascii="Times New Roman" w:eastAsia="Times New Roman" w:hAnsi="Times New Roman" w:cs="Times New Roman"/>
          <w:color w:val="000000"/>
        </w:rPr>
        <w:t>m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ain 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044C9C">
        <w:rPr>
          <w:rFonts w:ascii="Times New Roman" w:eastAsia="Times New Roman" w:hAnsi="Times New Roman" w:cs="Times New Roman"/>
          <w:color w:val="000000"/>
        </w:rPr>
        <w:t>ssembly of the Stinger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</w:t>
      </w:r>
      <w:r w:rsidR="00596DB9">
        <w:rPr>
          <w:rFonts w:ascii="Times New Roman" w:eastAsia="Times New Roman" w:hAnsi="Times New Roman" w:cs="Times New Roman"/>
          <w:color w:val="000000"/>
        </w:rPr>
        <w:t xml:space="preserve">Hornet </w:t>
      </w:r>
      <w:r w:rsidRPr="00044C9C">
        <w:rPr>
          <w:rFonts w:ascii="Times New Roman" w:eastAsia="Times New Roman" w:hAnsi="Times New Roman" w:cs="Times New Roman"/>
          <w:color w:val="000000"/>
        </w:rPr>
        <w:t>tool.</w:t>
      </w:r>
    </w:p>
    <w:p w14:paraId="1AA768EB" w14:textId="52E6BA44" w:rsidR="00465155" w:rsidRPr="00044C9C" w:rsidRDefault="00C9141C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Select </w:t>
      </w:r>
      <w:r w:rsidR="00465155" w:rsidRPr="00044C9C">
        <w:rPr>
          <w:rFonts w:ascii="Times New Roman" w:eastAsia="Times New Roman" w:hAnsi="Times New Roman" w:cs="Times New Roman"/>
          <w:color w:val="000000"/>
        </w:rPr>
        <w:t>the appropriate Stinger</w:t>
      </w:r>
      <w:r w:rsidR="00465155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465155" w:rsidRPr="00044C9C">
        <w:rPr>
          <w:rFonts w:ascii="Times New Roman" w:eastAsia="Times New Roman" w:hAnsi="Times New Roman" w:cs="Times New Roman"/>
          <w:color w:val="000000"/>
        </w:rPr>
        <w:t xml:space="preserve"> Fluid </w:t>
      </w:r>
      <w:r w:rsidR="00465155">
        <w:rPr>
          <w:rFonts w:ascii="Times New Roman" w:eastAsia="Times New Roman" w:hAnsi="Times New Roman" w:cs="Times New Roman"/>
          <w:color w:val="000000"/>
        </w:rPr>
        <w:t>c</w:t>
      </w:r>
      <w:r w:rsidR="00465155" w:rsidRPr="00044C9C">
        <w:rPr>
          <w:rFonts w:ascii="Times New Roman" w:eastAsia="Times New Roman" w:hAnsi="Times New Roman" w:cs="Times New Roman"/>
          <w:color w:val="000000"/>
        </w:rPr>
        <w:t>an (1FR, 2NP, 3P</w:t>
      </w:r>
      <w:r w:rsidR="00465155">
        <w:rPr>
          <w:rFonts w:ascii="Times New Roman" w:eastAsia="Times New Roman" w:hAnsi="Times New Roman" w:cs="Times New Roman"/>
          <w:color w:val="000000"/>
        </w:rPr>
        <w:t>AO</w:t>
      </w:r>
      <w:r w:rsidR="00465155" w:rsidRPr="00044C9C">
        <w:rPr>
          <w:rFonts w:ascii="Times New Roman" w:eastAsia="Times New Roman" w:hAnsi="Times New Roman" w:cs="Times New Roman"/>
          <w:color w:val="000000"/>
        </w:rPr>
        <w:t>, or Wasp Spray).</w:t>
      </w:r>
    </w:p>
    <w:p w14:paraId="2370BF36" w14:textId="47961EBD" w:rsidR="00465155" w:rsidRPr="00044C9C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With the tool </w:t>
      </w:r>
      <w:r w:rsidR="00E866CD">
        <w:rPr>
          <w:rFonts w:ascii="Times New Roman" w:eastAsia="Times New Roman" w:hAnsi="Times New Roman" w:cs="Times New Roman"/>
          <w:color w:val="000000"/>
        </w:rPr>
        <w:t>bottom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side </w:t>
      </w:r>
      <w:r>
        <w:rPr>
          <w:rFonts w:ascii="Times New Roman" w:eastAsia="Times New Roman" w:hAnsi="Times New Roman" w:cs="Times New Roman"/>
          <w:color w:val="000000"/>
        </w:rPr>
        <w:t>up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center the can to the can housing to prevent misalignment. Then, 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fully screw the threaded top of the fluid can into the </w:t>
      </w:r>
      <w:r>
        <w:rPr>
          <w:rFonts w:ascii="Times New Roman" w:eastAsia="Times New Roman" w:hAnsi="Times New Roman" w:cs="Times New Roman"/>
          <w:color w:val="000000"/>
        </w:rPr>
        <w:t>m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ain 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044C9C">
        <w:rPr>
          <w:rFonts w:ascii="Times New Roman" w:eastAsia="Times New Roman" w:hAnsi="Times New Roman" w:cs="Times New Roman"/>
          <w:color w:val="000000"/>
        </w:rPr>
        <w:t>ssembly until it is hand tight.</w:t>
      </w:r>
    </w:p>
    <w:p w14:paraId="37644B2A" w14:textId="77777777" w:rsidR="00465155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>Listen for the pressure release sound indicating proper installation. Typically, give the can another half turn after hearing the release.</w:t>
      </w:r>
    </w:p>
    <w:p w14:paraId="1DA46E37" w14:textId="12D006B2" w:rsidR="00465155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Caution: If it is hard to screw in the can, it </w:t>
      </w:r>
      <w:r w:rsidR="0022510D">
        <w:rPr>
          <w:rFonts w:ascii="Times New Roman" w:eastAsia="Times New Roman" w:hAnsi="Times New Roman" w:cs="Times New Roman"/>
          <w:color w:val="000000"/>
        </w:rPr>
        <w:t>may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2510D">
        <w:rPr>
          <w:rFonts w:ascii="Times New Roman" w:eastAsia="Times New Roman" w:hAnsi="Times New Roman" w:cs="Times New Roman"/>
          <w:color w:val="000000"/>
        </w:rPr>
        <w:t xml:space="preserve">be </w:t>
      </w:r>
      <w:r>
        <w:rPr>
          <w:rFonts w:ascii="Times New Roman" w:eastAsia="Times New Roman" w:hAnsi="Times New Roman" w:cs="Times New Roman"/>
          <w:color w:val="000000"/>
        </w:rPr>
        <w:t>cross-thread</w:t>
      </w:r>
      <w:r w:rsidR="0022510D"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</w:rPr>
        <w:t xml:space="preserve">. Remove </w:t>
      </w:r>
      <w:r w:rsidR="0022510D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nd re-align and thread in again. Do not forcibly screw in the can.</w:t>
      </w:r>
    </w:p>
    <w:p w14:paraId="4824F34B" w14:textId="67BEED28" w:rsidR="00465155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Caution: Do not overtighten the can. </w:t>
      </w:r>
      <w:r w:rsidR="005D3530">
        <w:rPr>
          <w:rFonts w:ascii="Times New Roman" w:eastAsia="Times New Roman" w:hAnsi="Times New Roman" w:cs="Times New Roman"/>
          <w:color w:val="000000"/>
        </w:rPr>
        <w:t xml:space="preserve">Over tightening may </w:t>
      </w:r>
      <w:r>
        <w:rPr>
          <w:rFonts w:ascii="Times New Roman" w:eastAsia="Times New Roman" w:hAnsi="Times New Roman" w:cs="Times New Roman"/>
          <w:color w:val="000000"/>
        </w:rPr>
        <w:t xml:space="preserve">cause damage to the top of the </w:t>
      </w:r>
      <w:r w:rsidR="005D3530">
        <w:rPr>
          <w:rFonts w:ascii="Times New Roman" w:eastAsia="Times New Roman" w:hAnsi="Times New Roman" w:cs="Times New Roman"/>
          <w:color w:val="000000"/>
        </w:rPr>
        <w:t xml:space="preserve">fluid </w:t>
      </w:r>
      <w:r>
        <w:rPr>
          <w:rFonts w:ascii="Times New Roman" w:eastAsia="Times New Roman" w:hAnsi="Times New Roman" w:cs="Times New Roman"/>
          <w:color w:val="000000"/>
        </w:rPr>
        <w:t xml:space="preserve">can and leakage due to can deformation and leakage at the </w:t>
      </w:r>
      <w:r w:rsidR="005D3530">
        <w:rPr>
          <w:rFonts w:ascii="Times New Roman" w:eastAsia="Times New Roman" w:hAnsi="Times New Roman" w:cs="Times New Roman"/>
          <w:color w:val="000000"/>
        </w:rPr>
        <w:t xml:space="preserve">fluid </w:t>
      </w:r>
      <w:r>
        <w:rPr>
          <w:rFonts w:ascii="Times New Roman" w:eastAsia="Times New Roman" w:hAnsi="Times New Roman" w:cs="Times New Roman"/>
          <w:color w:val="000000"/>
        </w:rPr>
        <w:t>can crimp seal.</w:t>
      </w:r>
    </w:p>
    <w:p w14:paraId="42700376" w14:textId="4955B9F3" w:rsidR="00465155" w:rsidRPr="00465155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the can isn’t fully </w:t>
      </w:r>
      <w:r w:rsidR="001F47A0">
        <w:rPr>
          <w:rFonts w:ascii="Times New Roman" w:eastAsia="Times New Roman" w:hAnsi="Times New Roman" w:cs="Times New Roman"/>
          <w:color w:val="000000"/>
        </w:rPr>
        <w:t>thread</w:t>
      </w:r>
      <w:r>
        <w:rPr>
          <w:rFonts w:ascii="Times New Roman" w:eastAsia="Times New Roman" w:hAnsi="Times New Roman" w:cs="Times New Roman"/>
          <w:color w:val="000000"/>
        </w:rPr>
        <w:t>ed in, the can could leak or fail inside the can housing. The Stinger</w:t>
      </w:r>
      <w:r w:rsidRPr="0070621F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>
        <w:rPr>
          <w:rFonts w:ascii="Times New Roman" w:eastAsia="Times New Roman" w:hAnsi="Times New Roman" w:cs="Times New Roman"/>
          <w:color w:val="000000"/>
        </w:rPr>
        <w:t xml:space="preserve"> can only be used with proprietary Stinger</w:t>
      </w:r>
      <w:r w:rsidRPr="0070621F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>
        <w:rPr>
          <w:rFonts w:ascii="Times New Roman" w:eastAsia="Times New Roman" w:hAnsi="Times New Roman" w:cs="Times New Roman"/>
          <w:color w:val="000000"/>
        </w:rPr>
        <w:t xml:space="preserve"> fluids. Do not attempt to insert other cans into the Stinger</w:t>
      </w:r>
      <w:r w:rsidRPr="0070621F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96DB9">
        <w:rPr>
          <w:rFonts w:ascii="Times New Roman" w:eastAsia="Times New Roman" w:hAnsi="Times New Roman" w:cs="Times New Roman"/>
          <w:color w:val="000000"/>
        </w:rPr>
        <w:t>Hornet</w:t>
      </w:r>
      <w:r w:rsidR="003B287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Tool.</w:t>
      </w:r>
    </w:p>
    <w:p w14:paraId="5E41A8EC" w14:textId="77777777" w:rsidR="00465155" w:rsidRPr="00044C9C" w:rsidRDefault="00465155" w:rsidP="004651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Secure Can Cap:</w:t>
      </w:r>
    </w:p>
    <w:p w14:paraId="17FA4485" w14:textId="76D71A2A" w:rsidR="00465155" w:rsidRPr="00044C9C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After installing the fluid can, </w:t>
      </w:r>
      <w:r w:rsidR="003B2876">
        <w:rPr>
          <w:rFonts w:ascii="Times New Roman" w:eastAsia="Times New Roman" w:hAnsi="Times New Roman" w:cs="Times New Roman"/>
          <w:color w:val="000000"/>
        </w:rPr>
        <w:t>s</w:t>
      </w:r>
      <w:r w:rsidR="003B2876" w:rsidRPr="003B2876">
        <w:rPr>
          <w:rFonts w:ascii="Times New Roman" w:eastAsia="Times New Roman" w:hAnsi="Times New Roman" w:cs="Times New Roman"/>
          <w:color w:val="000000"/>
        </w:rPr>
        <w:t xml:space="preserve">lide </w:t>
      </w:r>
      <w:r w:rsidR="003B2876">
        <w:rPr>
          <w:rFonts w:ascii="Times New Roman" w:eastAsia="Times New Roman" w:hAnsi="Times New Roman" w:cs="Times New Roman"/>
          <w:color w:val="000000"/>
        </w:rPr>
        <w:t xml:space="preserve">the yellow can cover </w:t>
      </w:r>
      <w:r w:rsidR="003B2876" w:rsidRPr="003B2876">
        <w:rPr>
          <w:rFonts w:ascii="Times New Roman" w:eastAsia="Times New Roman" w:hAnsi="Times New Roman" w:cs="Times New Roman"/>
          <w:color w:val="000000"/>
        </w:rPr>
        <w:t>over the can, up to the Stinger® Hornet and rotate clockwise until the cover latches.</w:t>
      </w:r>
    </w:p>
    <w:p w14:paraId="77237389" w14:textId="69BF3610" w:rsidR="00465155" w:rsidRPr="00044C9C" w:rsidRDefault="00465155" w:rsidP="004651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 xml:space="preserve">Power On </w:t>
      </w:r>
      <w:r w:rsidR="00285A7F">
        <w:rPr>
          <w:rFonts w:ascii="Times New Roman" w:eastAsia="Times New Roman" w:hAnsi="Times New Roman" w:cs="Times New Roman"/>
          <w:b/>
          <w:bCs/>
          <w:color w:val="000000"/>
        </w:rPr>
        <w:t>the tool/receiver</w:t>
      </w: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26144B14" w14:textId="501D5F51" w:rsidR="00465155" w:rsidRPr="00044C9C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Flip the switch on the </w:t>
      </w:r>
      <w:r w:rsidR="00285A7F">
        <w:rPr>
          <w:rFonts w:ascii="Times New Roman" w:eastAsia="Times New Roman" w:hAnsi="Times New Roman" w:cs="Times New Roman"/>
          <w:color w:val="000000"/>
        </w:rPr>
        <w:t>top of the tool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to the ON position to power it on.</w:t>
      </w:r>
    </w:p>
    <w:p w14:paraId="7390FEED" w14:textId="32BEE4E7" w:rsidR="00465155" w:rsidRPr="00044C9C" w:rsidRDefault="00465155" w:rsidP="004651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Attach Stinger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9D029D">
        <w:rPr>
          <w:rFonts w:asciiTheme="majorHAnsi" w:hAnsiTheme="majorHAnsi" w:cstheme="majorHAnsi"/>
          <w:b/>
          <w:color w:val="000000" w:themeColor="text1"/>
          <w:sz w:val="28"/>
        </w:rPr>
        <w:t xml:space="preserve"> </w:t>
      </w:r>
      <w:r w:rsidR="009D029D">
        <w:rPr>
          <w:rFonts w:ascii="Times New Roman" w:hAnsi="Times New Roman" w:cs="Times New Roman"/>
          <w:b/>
          <w:color w:val="000000" w:themeColor="text1"/>
        </w:rPr>
        <w:t>Tool</w:t>
      </w:r>
      <w:r w:rsidRPr="00044C9C">
        <w:rPr>
          <w:rFonts w:ascii="Times New Roman" w:eastAsia="Times New Roman" w:hAnsi="Times New Roman" w:cs="Times New Roman"/>
          <w:b/>
          <w:bCs/>
          <w:color w:val="000000"/>
        </w:rPr>
        <w:t xml:space="preserve"> to Hot Stick Adapter:</w:t>
      </w:r>
    </w:p>
    <w:p w14:paraId="1C90C0F0" w14:textId="6A562C77" w:rsidR="00465155" w:rsidRPr="00044C9C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>Attach the fully assembled Stinger</w:t>
      </w:r>
      <w:r w:rsidR="00285A7F" w:rsidRPr="0070621F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</w:t>
      </w:r>
      <w:r w:rsidR="00285A7F">
        <w:rPr>
          <w:rFonts w:ascii="Times New Roman" w:eastAsia="Times New Roman" w:hAnsi="Times New Roman" w:cs="Times New Roman"/>
          <w:color w:val="000000"/>
        </w:rPr>
        <w:t xml:space="preserve">Hornet </w:t>
      </w:r>
      <w:r w:rsidRPr="00044C9C">
        <w:rPr>
          <w:rFonts w:ascii="Times New Roman" w:eastAsia="Times New Roman" w:hAnsi="Times New Roman" w:cs="Times New Roman"/>
          <w:color w:val="000000"/>
        </w:rPr>
        <w:t>tool to the hot stick adapter securely.</w:t>
      </w:r>
    </w:p>
    <w:p w14:paraId="78466DF5" w14:textId="77777777" w:rsidR="00465155" w:rsidRPr="00044C9C" w:rsidRDefault="00465155" w:rsidP="004651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Perform Fluid Dispense Test:</w:t>
      </w:r>
    </w:p>
    <w:p w14:paraId="40F547BD" w14:textId="77777777" w:rsidR="00465155" w:rsidRPr="00044C9C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Press the button on the </w:t>
      </w:r>
      <w:r>
        <w:rPr>
          <w:rFonts w:ascii="Times New Roman" w:eastAsia="Times New Roman" w:hAnsi="Times New Roman" w:cs="Times New Roman"/>
          <w:color w:val="000000"/>
        </w:rPr>
        <w:t>key-fob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to dispense a small amount of fluid. This tests the tool before actual use.</w:t>
      </w:r>
    </w:p>
    <w:p w14:paraId="1CCE01B1" w14:textId="77777777" w:rsidR="00465155" w:rsidRPr="00044C9C" w:rsidRDefault="00465155" w:rsidP="004651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Note: The remote operates using a touch-and-release mechanism. Continuous spraying occurs if the </w:t>
      </w:r>
      <w:r>
        <w:rPr>
          <w:rFonts w:ascii="Times New Roman" w:eastAsia="Times New Roman" w:hAnsi="Times New Roman" w:cs="Times New Roman"/>
          <w:color w:val="000000"/>
        </w:rPr>
        <w:t>key-fob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button is held down.</w:t>
      </w:r>
      <w:r>
        <w:rPr>
          <w:rFonts w:ascii="Times New Roman" w:eastAsia="Times New Roman" w:hAnsi="Times New Roman" w:cs="Times New Roman"/>
          <w:color w:val="000000"/>
        </w:rPr>
        <w:t xml:space="preserve"> For brief spraying, touch and quickly release the key-fob button. This prevents over usage of Stinger</w:t>
      </w:r>
      <w:r w:rsidRPr="0070621F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>
        <w:rPr>
          <w:rFonts w:ascii="Times New Roman" w:eastAsia="Times New Roman" w:hAnsi="Times New Roman" w:cs="Times New Roman"/>
          <w:color w:val="000000"/>
        </w:rPr>
        <w:t xml:space="preserve"> fluids.</w:t>
      </w:r>
    </w:p>
    <w:p w14:paraId="2623A996" w14:textId="77777777" w:rsidR="00465155" w:rsidRPr="00044C9C" w:rsidRDefault="00465155" w:rsidP="0046515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Operations:</w:t>
      </w:r>
    </w:p>
    <w:p w14:paraId="412DA181" w14:textId="77777777" w:rsidR="00465155" w:rsidRPr="00044C9C" w:rsidRDefault="00465155" w:rsidP="004651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Pre-Operation Inspection:</w:t>
      </w:r>
    </w:p>
    <w:p w14:paraId="0E99ACAE" w14:textId="21A610BF" w:rsidR="009D029D" w:rsidRDefault="00465155" w:rsidP="004651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>Before opening a switch, visually inspect it using a GOPRO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camera for any obvious issues or abnormalities.</w:t>
      </w:r>
    </w:p>
    <w:p w14:paraId="404B3E69" w14:textId="5D8DAAE6" w:rsidR="00465155" w:rsidRPr="009D029D" w:rsidRDefault="009D029D" w:rsidP="009D029D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br/>
      </w:r>
      <w:r w:rsidRPr="009D029D">
        <w:rPr>
          <w:rFonts w:ascii="Times New Roman" w:eastAsia="Times New Roman" w:hAnsi="Times New Roman" w:cs="Times New Roman"/>
          <w:b/>
          <w:bCs/>
          <w:color w:val="000000" w:themeColor="text1"/>
        </w:rPr>
        <w:t>Operations: (Continued)</w:t>
      </w:r>
    </w:p>
    <w:p w14:paraId="38824862" w14:textId="1A1B312E" w:rsidR="00465155" w:rsidRPr="00044C9C" w:rsidRDefault="00465155" w:rsidP="004651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 xml:space="preserve">Application of </w:t>
      </w:r>
      <w:r w:rsidR="009D029D">
        <w:rPr>
          <w:rFonts w:ascii="Times New Roman" w:eastAsia="Times New Roman" w:hAnsi="Times New Roman" w:cs="Times New Roman"/>
          <w:b/>
          <w:bCs/>
          <w:color w:val="000000"/>
        </w:rPr>
        <w:t>Stinger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9D029D">
        <w:rPr>
          <w:rFonts w:asciiTheme="majorHAnsi" w:hAnsiTheme="majorHAnsi" w:cstheme="majorHAnsi"/>
          <w:b/>
          <w:color w:val="000000" w:themeColor="text1"/>
          <w:sz w:val="28"/>
        </w:rPr>
        <w:t xml:space="preserve"> </w:t>
      </w: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1FR Penetrant:</w:t>
      </w:r>
    </w:p>
    <w:p w14:paraId="791FA1C7" w14:textId="3E9FF910" w:rsidR="00465155" w:rsidRPr="00044C9C" w:rsidRDefault="00465155" w:rsidP="004651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Spray the switch with the </w:t>
      </w:r>
      <w:r w:rsidR="009D029D">
        <w:rPr>
          <w:rFonts w:ascii="Times New Roman" w:eastAsia="Times New Roman" w:hAnsi="Times New Roman" w:cs="Times New Roman"/>
          <w:color w:val="000000"/>
        </w:rPr>
        <w:t>Stinger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9D029D">
        <w:rPr>
          <w:rFonts w:asciiTheme="majorHAnsi" w:hAnsiTheme="majorHAnsi" w:cstheme="majorHAnsi"/>
          <w:b/>
          <w:color w:val="000000" w:themeColor="text1"/>
          <w:sz w:val="28"/>
        </w:rPr>
        <w:t xml:space="preserve"> </w:t>
      </w:r>
      <w:r w:rsidRPr="00044C9C">
        <w:rPr>
          <w:rFonts w:ascii="Times New Roman" w:eastAsia="Times New Roman" w:hAnsi="Times New Roman" w:cs="Times New Roman"/>
          <w:color w:val="000000"/>
        </w:rPr>
        <w:t>1FR Penetrant fluid.</w:t>
      </w:r>
      <w:r>
        <w:rPr>
          <w:rFonts w:ascii="Times New Roman" w:eastAsia="Times New Roman" w:hAnsi="Times New Roman" w:cs="Times New Roman"/>
          <w:color w:val="000000"/>
        </w:rPr>
        <w:t xml:space="preserve"> More than one application may be needed.</w:t>
      </w:r>
    </w:p>
    <w:p w14:paraId="4D8E48C0" w14:textId="52A04A04" w:rsidR="00465155" w:rsidRDefault="00465155" w:rsidP="004651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Allow 30 minutes for the penetrant to work. If feasible, open the switch a few times during this period. Opening the switch </w:t>
      </w:r>
      <w:r w:rsidR="00962503" w:rsidRPr="00044C9C">
        <w:rPr>
          <w:rFonts w:ascii="Times New Roman" w:eastAsia="Times New Roman" w:hAnsi="Times New Roman" w:cs="Times New Roman"/>
          <w:color w:val="000000"/>
        </w:rPr>
        <w:t>is not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mandatory to maintain it.</w:t>
      </w:r>
    </w:p>
    <w:p w14:paraId="5144604D" w14:textId="7723F674" w:rsidR="00465155" w:rsidRPr="00044C9C" w:rsidRDefault="00465155" w:rsidP="004651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 xml:space="preserve">Application of </w:t>
      </w:r>
      <w:r w:rsidR="009D029D">
        <w:rPr>
          <w:rFonts w:ascii="Times New Roman" w:eastAsia="Times New Roman" w:hAnsi="Times New Roman" w:cs="Times New Roman"/>
          <w:b/>
          <w:bCs/>
          <w:color w:val="000000"/>
        </w:rPr>
        <w:t>Stinger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9D029D">
        <w:rPr>
          <w:rFonts w:asciiTheme="majorHAnsi" w:hAnsiTheme="majorHAnsi" w:cstheme="majorHAnsi"/>
          <w:b/>
          <w:color w:val="000000" w:themeColor="text1"/>
          <w:sz w:val="28"/>
        </w:rPr>
        <w:t xml:space="preserve"> </w:t>
      </w: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2NP Cleaner:</w:t>
      </w:r>
    </w:p>
    <w:p w14:paraId="472F38B9" w14:textId="098A81A3" w:rsidR="00465155" w:rsidRPr="00044C9C" w:rsidRDefault="00465155" w:rsidP="004651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After the </w:t>
      </w:r>
      <w:r w:rsidR="009D029D">
        <w:rPr>
          <w:rFonts w:ascii="Times New Roman" w:eastAsia="Times New Roman" w:hAnsi="Times New Roman" w:cs="Times New Roman"/>
          <w:color w:val="000000"/>
        </w:rPr>
        <w:t>Stinger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9D029D">
        <w:rPr>
          <w:rFonts w:asciiTheme="majorHAnsi" w:hAnsiTheme="majorHAnsi" w:cstheme="majorHAnsi"/>
          <w:b/>
          <w:color w:val="000000" w:themeColor="text1"/>
          <w:sz w:val="28"/>
        </w:rPr>
        <w:t xml:space="preserve"> 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1FR Penetrant application, spray the switch with the </w:t>
      </w:r>
      <w:r w:rsidR="009D029D">
        <w:rPr>
          <w:rFonts w:ascii="Times New Roman" w:eastAsia="Times New Roman" w:hAnsi="Times New Roman" w:cs="Times New Roman"/>
          <w:color w:val="000000"/>
        </w:rPr>
        <w:t>Stinger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9D029D" w:rsidRPr="003B287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44C9C">
        <w:rPr>
          <w:rFonts w:ascii="Times New Roman" w:eastAsia="Times New Roman" w:hAnsi="Times New Roman" w:cs="Times New Roman"/>
          <w:color w:val="000000"/>
        </w:rPr>
        <w:t>2NP Cleaner fluid.</w:t>
      </w:r>
    </w:p>
    <w:p w14:paraId="799FE75F" w14:textId="77777777" w:rsidR="00465155" w:rsidRPr="00044C9C" w:rsidRDefault="00465155" w:rsidP="004651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>No wait time is required after cleaning.</w:t>
      </w:r>
    </w:p>
    <w:p w14:paraId="067C235F" w14:textId="555E2A79" w:rsidR="00465155" w:rsidRPr="00044C9C" w:rsidRDefault="00465155" w:rsidP="004651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 xml:space="preserve">Application of </w:t>
      </w:r>
      <w:r w:rsidR="009D029D">
        <w:rPr>
          <w:rFonts w:ascii="Times New Roman" w:eastAsia="Times New Roman" w:hAnsi="Times New Roman" w:cs="Times New Roman"/>
          <w:b/>
          <w:bCs/>
          <w:color w:val="000000"/>
        </w:rPr>
        <w:t xml:space="preserve">Stinger 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9D029D">
        <w:rPr>
          <w:rFonts w:asciiTheme="majorHAnsi" w:hAnsiTheme="majorHAnsi" w:cstheme="majorHAnsi"/>
          <w:b/>
          <w:color w:val="000000" w:themeColor="text1"/>
          <w:sz w:val="28"/>
        </w:rPr>
        <w:t xml:space="preserve"> </w:t>
      </w: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3PAO Lubricant:</w:t>
      </w:r>
    </w:p>
    <w:p w14:paraId="6365B0BA" w14:textId="41015004" w:rsidR="00465155" w:rsidRPr="00044C9C" w:rsidRDefault="00465155" w:rsidP="004651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 xml:space="preserve">Finally, spray the switch with the </w:t>
      </w:r>
      <w:r w:rsidR="009D029D">
        <w:rPr>
          <w:rFonts w:ascii="Times New Roman" w:eastAsia="Times New Roman" w:hAnsi="Times New Roman" w:cs="Times New Roman"/>
          <w:color w:val="000000"/>
        </w:rPr>
        <w:t>Stinger</w:t>
      </w:r>
      <w:r w:rsidR="009D029D" w:rsidRPr="00037C18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9D029D">
        <w:rPr>
          <w:rFonts w:asciiTheme="majorHAnsi" w:hAnsiTheme="majorHAnsi" w:cstheme="majorHAnsi"/>
          <w:b/>
          <w:color w:val="000000" w:themeColor="text1"/>
          <w:sz w:val="28"/>
        </w:rPr>
        <w:t xml:space="preserve"> </w:t>
      </w:r>
      <w:r w:rsidRPr="00044C9C">
        <w:rPr>
          <w:rFonts w:ascii="Times New Roman" w:eastAsia="Times New Roman" w:hAnsi="Times New Roman" w:cs="Times New Roman"/>
          <w:color w:val="000000"/>
        </w:rPr>
        <w:t>3PAO Lubricant fluid to lubricate it effectively.</w:t>
      </w:r>
    </w:p>
    <w:p w14:paraId="4F39B8C5" w14:textId="77777777" w:rsidR="00465155" w:rsidRPr="00044C9C" w:rsidRDefault="00465155" w:rsidP="0046515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Post-Operation:</w:t>
      </w:r>
    </w:p>
    <w:p w14:paraId="7472384D" w14:textId="77777777" w:rsidR="00465155" w:rsidRPr="00044C9C" w:rsidRDefault="00465155" w:rsidP="004651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Cleaning Before Storage:</w:t>
      </w:r>
    </w:p>
    <w:p w14:paraId="5CE6E0E6" w14:textId="4135B35D" w:rsidR="00465155" w:rsidRPr="00044C9C" w:rsidRDefault="00465155" w:rsidP="004651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>Before storing the Stinger</w:t>
      </w:r>
      <w:r w:rsidRPr="00AE262F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</w:t>
      </w:r>
      <w:r w:rsidR="003B2876">
        <w:rPr>
          <w:rFonts w:ascii="Times New Roman" w:eastAsia="Times New Roman" w:hAnsi="Times New Roman" w:cs="Times New Roman"/>
          <w:color w:val="000000"/>
        </w:rPr>
        <w:t xml:space="preserve">Hornet 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tool, </w:t>
      </w:r>
      <w:r>
        <w:rPr>
          <w:rFonts w:ascii="Times New Roman" w:eastAsia="Times New Roman" w:hAnsi="Times New Roman" w:cs="Times New Roman"/>
          <w:color w:val="000000"/>
        </w:rPr>
        <w:t>flush the tool by spraying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three short sprays of Stinger</w:t>
      </w:r>
      <w:r w:rsidRPr="00691BBB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Pr="003B287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44C9C">
        <w:rPr>
          <w:rFonts w:ascii="Times New Roman" w:eastAsia="Times New Roman" w:hAnsi="Times New Roman" w:cs="Times New Roman"/>
          <w:color w:val="000000"/>
        </w:rPr>
        <w:t>2NP</w:t>
      </w:r>
      <w:r>
        <w:rPr>
          <w:rFonts w:ascii="Times New Roman" w:eastAsia="Times New Roman" w:hAnsi="Times New Roman" w:cs="Times New Roman"/>
          <w:color w:val="000000"/>
        </w:rPr>
        <w:t xml:space="preserve"> cleaner 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fluid through the tool to </w:t>
      </w:r>
      <w:r>
        <w:rPr>
          <w:rFonts w:ascii="Times New Roman" w:eastAsia="Times New Roman" w:hAnsi="Times New Roman" w:cs="Times New Roman"/>
          <w:color w:val="000000"/>
        </w:rPr>
        <w:t>flush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it thoroughly.</w:t>
      </w:r>
    </w:p>
    <w:p w14:paraId="204ECC5F" w14:textId="77777777" w:rsidR="00465155" w:rsidRPr="00044C9C" w:rsidRDefault="00465155" w:rsidP="004651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Turn Off Tool:</w:t>
      </w:r>
    </w:p>
    <w:p w14:paraId="0A0312CF" w14:textId="7EDB22FC" w:rsidR="00465155" w:rsidRPr="00044C9C" w:rsidRDefault="00465155" w:rsidP="004651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>Turn the switch</w:t>
      </w:r>
      <w:r w:rsidR="0022510D">
        <w:rPr>
          <w:rFonts w:ascii="Times New Roman" w:eastAsia="Times New Roman" w:hAnsi="Times New Roman" w:cs="Times New Roman"/>
          <w:color w:val="000000"/>
        </w:rPr>
        <w:t xml:space="preserve"> to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OFF position after completing the operation.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11957">
        <w:rPr>
          <w:rFonts w:ascii="Times New Roman" w:eastAsia="Times New Roman" w:hAnsi="Times New Roman" w:cs="Times New Roman"/>
          <w:color w:val="000000"/>
        </w:rPr>
        <w:t>Caution: Batter</w:t>
      </w:r>
      <w:r w:rsidR="00626B7D">
        <w:rPr>
          <w:rFonts w:ascii="Times New Roman" w:eastAsia="Times New Roman" w:hAnsi="Times New Roman" w:cs="Times New Roman"/>
          <w:color w:val="000000"/>
        </w:rPr>
        <w:t>ies</w:t>
      </w:r>
      <w:r w:rsidR="00C11957">
        <w:rPr>
          <w:rFonts w:ascii="Times New Roman" w:eastAsia="Times New Roman" w:hAnsi="Times New Roman" w:cs="Times New Roman"/>
          <w:color w:val="000000"/>
        </w:rPr>
        <w:t xml:space="preserve"> will be depleted if the switch is not turned off.</w:t>
      </w:r>
    </w:p>
    <w:p w14:paraId="32F54ED1" w14:textId="4E28D557" w:rsidR="00465155" w:rsidRPr="00044C9C" w:rsidRDefault="003B2876" w:rsidP="004651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Tool Cleaning</w:t>
      </w:r>
      <w:r w:rsidR="00465155" w:rsidRPr="00044C9C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07DD6393" w14:textId="773D7B4C" w:rsidR="00465155" w:rsidRPr="00044C9C" w:rsidRDefault="003B2876" w:rsidP="004651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</w:t>
      </w:r>
      <w:r w:rsidR="00465155">
        <w:rPr>
          <w:rFonts w:ascii="Times New Roman" w:eastAsia="Times New Roman" w:hAnsi="Times New Roman" w:cs="Times New Roman"/>
          <w:color w:val="000000"/>
        </w:rPr>
        <w:t xml:space="preserve">ipe any excess fluid from the </w:t>
      </w:r>
      <w:r>
        <w:rPr>
          <w:rFonts w:ascii="Times New Roman" w:eastAsia="Times New Roman" w:hAnsi="Times New Roman" w:cs="Times New Roman"/>
          <w:color w:val="000000"/>
        </w:rPr>
        <w:t xml:space="preserve">outside of the tool and </w:t>
      </w:r>
      <w:r w:rsidR="00465155">
        <w:rPr>
          <w:rFonts w:ascii="Times New Roman" w:eastAsia="Times New Roman" w:hAnsi="Times New Roman" w:cs="Times New Roman"/>
          <w:color w:val="000000"/>
        </w:rPr>
        <w:t>nozzle tip and store in the kit case.</w:t>
      </w:r>
    </w:p>
    <w:p w14:paraId="5341A1FE" w14:textId="6BC6D190" w:rsidR="00465155" w:rsidRPr="00044C9C" w:rsidRDefault="00C11957" w:rsidP="004651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Tool </w:t>
      </w:r>
      <w:r w:rsidR="00465155" w:rsidRPr="00044C9C">
        <w:rPr>
          <w:rFonts w:ascii="Times New Roman" w:eastAsia="Times New Roman" w:hAnsi="Times New Roman" w:cs="Times New Roman"/>
          <w:b/>
          <w:bCs/>
          <w:color w:val="000000"/>
        </w:rPr>
        <w:t>Storage:</w:t>
      </w:r>
    </w:p>
    <w:p w14:paraId="7E4BA2B6" w14:textId="0337D4AE" w:rsidR="00465155" w:rsidRPr="00044C9C" w:rsidRDefault="00465155" w:rsidP="004651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>Store the Stinger</w:t>
      </w:r>
      <w:r w:rsidRPr="0070621F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Pr="00044C9C">
        <w:rPr>
          <w:rFonts w:ascii="Times New Roman" w:eastAsia="Times New Roman" w:hAnsi="Times New Roman" w:cs="Times New Roman"/>
          <w:color w:val="000000"/>
        </w:rPr>
        <w:t xml:space="preserve"> </w:t>
      </w:r>
      <w:r w:rsidR="003B2876">
        <w:rPr>
          <w:rFonts w:ascii="Times New Roman" w:eastAsia="Times New Roman" w:hAnsi="Times New Roman" w:cs="Times New Roman"/>
          <w:color w:val="000000"/>
        </w:rPr>
        <w:t xml:space="preserve">Hornet </w:t>
      </w:r>
      <w:r w:rsidRPr="00044C9C">
        <w:rPr>
          <w:rFonts w:ascii="Times New Roman" w:eastAsia="Times New Roman" w:hAnsi="Times New Roman" w:cs="Times New Roman"/>
          <w:color w:val="000000"/>
        </w:rPr>
        <w:t>tool in a secure, dry location, following company procedures and guidelines.</w:t>
      </w:r>
    </w:p>
    <w:p w14:paraId="36AE1202" w14:textId="77777777" w:rsidR="00465155" w:rsidRDefault="00465155" w:rsidP="0046515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>Ensure all components are stored safely and securely.</w:t>
      </w:r>
    </w:p>
    <w:p w14:paraId="6C5D95BC" w14:textId="6E7C78E9" w:rsidR="00C11957" w:rsidRPr="00C11957" w:rsidRDefault="00C11957" w:rsidP="00C119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C11957">
        <w:rPr>
          <w:rFonts w:ascii="Times New Roman" w:eastAsia="Times New Roman" w:hAnsi="Times New Roman" w:cs="Times New Roman"/>
          <w:b/>
          <w:bCs/>
          <w:color w:val="000000"/>
        </w:rPr>
        <w:t>Fluid Storage:</w:t>
      </w:r>
    </w:p>
    <w:p w14:paraId="74089DAB" w14:textId="03203E8B" w:rsidR="00C11957" w:rsidRPr="00C11957" w:rsidRDefault="00A14891" w:rsidP="00C1195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Stinger</w:t>
      </w:r>
      <w:r w:rsidRPr="0070621F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Pr="00C1195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11957">
        <w:rPr>
          <w:rFonts w:ascii="Times New Roman" w:eastAsia="Times New Roman" w:hAnsi="Times New Roman" w:cs="Times New Roman"/>
          <w:color w:val="000000"/>
        </w:rPr>
        <w:t xml:space="preserve">1FR </w:t>
      </w:r>
      <w:r w:rsidR="00C11957">
        <w:rPr>
          <w:rFonts w:ascii="Times New Roman" w:hAnsi="Times New Roman" w:cs="Times New Roman"/>
          <w:bCs/>
          <w:color w:val="000000" w:themeColor="text1"/>
        </w:rPr>
        <w:t xml:space="preserve">penetrant fluid </w:t>
      </w:r>
      <w:r w:rsidR="0022510D">
        <w:rPr>
          <w:rFonts w:ascii="Times New Roman" w:hAnsi="Times New Roman" w:cs="Times New Roman"/>
          <w:bCs/>
          <w:color w:val="000000" w:themeColor="text1"/>
        </w:rPr>
        <w:t xml:space="preserve">should </w:t>
      </w:r>
      <w:r w:rsidR="00C11957">
        <w:rPr>
          <w:rFonts w:ascii="Times New Roman" w:hAnsi="Times New Roman" w:cs="Times New Roman"/>
          <w:bCs/>
          <w:color w:val="000000" w:themeColor="text1"/>
        </w:rPr>
        <w:t xml:space="preserve">be stored and used at temperatures not less than 40 degrees F. At </w:t>
      </w:r>
      <w:r w:rsidR="004268E3">
        <w:rPr>
          <w:rFonts w:ascii="Times New Roman" w:hAnsi="Times New Roman" w:cs="Times New Roman"/>
          <w:bCs/>
          <w:color w:val="000000" w:themeColor="text1"/>
        </w:rPr>
        <w:t xml:space="preserve">or </w:t>
      </w:r>
      <w:r w:rsidR="00C11957">
        <w:rPr>
          <w:rFonts w:ascii="Times New Roman" w:hAnsi="Times New Roman" w:cs="Times New Roman"/>
          <w:bCs/>
          <w:color w:val="000000" w:themeColor="text1"/>
        </w:rPr>
        <w:t>below 40 F, 1FR fluid begins to thicken and cause problems with the solenoid operation. See FirstPower Group LLC - Handling, Storage and Usage of Stinger</w:t>
      </w:r>
      <w:r w:rsidR="00C11957" w:rsidRPr="00691BBB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C11957">
        <w:rPr>
          <w:rFonts w:asciiTheme="majorHAnsi" w:hAnsiTheme="majorHAnsi" w:cstheme="majorHAnsi"/>
          <w:b/>
          <w:color w:val="000000" w:themeColor="text1"/>
          <w:sz w:val="28"/>
        </w:rPr>
        <w:t xml:space="preserve"> </w:t>
      </w:r>
      <w:r w:rsidR="00C11957">
        <w:rPr>
          <w:rFonts w:ascii="Times New Roman" w:hAnsi="Times New Roman" w:cs="Times New Roman"/>
          <w:bCs/>
          <w:color w:val="000000" w:themeColor="text1"/>
        </w:rPr>
        <w:t>Fluids Policy.</w:t>
      </w:r>
    </w:p>
    <w:p w14:paraId="4EF5B429" w14:textId="77777777" w:rsidR="00465155" w:rsidRPr="00044C9C" w:rsidRDefault="00465155" w:rsidP="0046515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044C9C">
        <w:rPr>
          <w:rFonts w:ascii="Times New Roman" w:eastAsia="Times New Roman" w:hAnsi="Times New Roman" w:cs="Times New Roman"/>
          <w:b/>
          <w:bCs/>
          <w:color w:val="000000"/>
        </w:rPr>
        <w:t>Safety Precautions:</w:t>
      </w:r>
    </w:p>
    <w:p w14:paraId="767A1678" w14:textId="251411C9" w:rsidR="00465155" w:rsidRPr="00044C9C" w:rsidRDefault="004268E3" w:rsidP="004651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Always wear appropriate PPE, f</w:t>
      </w:r>
      <w:r w:rsidR="00465155" w:rsidRPr="00044C9C">
        <w:rPr>
          <w:rFonts w:ascii="Times New Roman" w:eastAsia="Times New Roman" w:hAnsi="Times New Roman" w:cs="Times New Roman"/>
          <w:color w:val="000000"/>
        </w:rPr>
        <w:t>ollow all company-specific safety procedures and guidelines for handling and using the Stinger</w:t>
      </w:r>
      <w:r w:rsidRPr="0070621F">
        <w:rPr>
          <w:rFonts w:asciiTheme="majorHAnsi" w:hAnsiTheme="majorHAnsi" w:cstheme="majorHAnsi"/>
          <w:b/>
          <w:color w:val="000000" w:themeColor="text1"/>
          <w:sz w:val="28"/>
        </w:rPr>
        <w:t>®</w:t>
      </w:r>
      <w:r w:rsidR="00465155" w:rsidRPr="00044C9C">
        <w:rPr>
          <w:rFonts w:ascii="Times New Roman" w:eastAsia="Times New Roman" w:hAnsi="Times New Roman" w:cs="Times New Roman"/>
          <w:color w:val="000000"/>
        </w:rPr>
        <w:t xml:space="preserve"> tool.</w:t>
      </w:r>
    </w:p>
    <w:p w14:paraId="44BD002A" w14:textId="77777777" w:rsidR="00465155" w:rsidRPr="00044C9C" w:rsidRDefault="00465155" w:rsidP="004651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44C9C">
        <w:rPr>
          <w:rFonts w:ascii="Times New Roman" w:eastAsia="Times New Roman" w:hAnsi="Times New Roman" w:cs="Times New Roman"/>
          <w:color w:val="000000"/>
        </w:rPr>
        <w:t>Keep the tool and its components clean and well-maintained as per the manufacturer’s recommendations.</w:t>
      </w:r>
    </w:p>
    <w:sectPr w:rsidR="00465155" w:rsidRPr="00044C9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83254" w14:textId="77777777" w:rsidR="00B8177E" w:rsidRDefault="00B8177E" w:rsidP="006576F6">
      <w:pPr>
        <w:spacing w:after="0" w:line="240" w:lineRule="auto"/>
      </w:pPr>
      <w:r>
        <w:separator/>
      </w:r>
    </w:p>
  </w:endnote>
  <w:endnote w:type="continuationSeparator" w:id="0">
    <w:p w14:paraId="139B7C6F" w14:textId="77777777" w:rsidR="00B8177E" w:rsidRDefault="00B8177E" w:rsidP="0065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CF72" w14:textId="2439D4F4" w:rsidR="00962503" w:rsidRDefault="00962503" w:rsidP="00962503">
    <w:pPr>
      <w:pStyle w:val="Footer"/>
      <w:tabs>
        <w:tab w:val="left" w:pos="6570"/>
      </w:tabs>
      <w:rPr>
        <w:color w:val="156082" w:themeColor="accent1"/>
      </w:rPr>
    </w:pPr>
    <w:r>
      <w:rPr>
        <w:color w:val="156082" w:themeColor="accent1"/>
      </w:rPr>
      <w:tab/>
      <w:t xml:space="preserve">Page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PAGE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</w:rPr>
      <w:t xml:space="preserve"> of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NUMPAGES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</w:rPr>
      <w:tab/>
    </w:r>
    <w:r>
      <w:rPr>
        <w:color w:val="156082" w:themeColor="accent1"/>
      </w:rPr>
      <w:tab/>
      <w:t>Rev 01 7/</w:t>
    </w:r>
    <w:r w:rsidR="003B2876">
      <w:rPr>
        <w:color w:val="156082" w:themeColor="accent1"/>
      </w:rPr>
      <w:t>2</w:t>
    </w:r>
    <w:r w:rsidR="00A34859">
      <w:rPr>
        <w:color w:val="156082" w:themeColor="accent1"/>
      </w:rPr>
      <w:t>3</w:t>
    </w:r>
    <w:r>
      <w:rPr>
        <w:color w:val="156082" w:themeColor="accent1"/>
      </w:rPr>
      <w:t>/2024</w:t>
    </w:r>
  </w:p>
  <w:p w14:paraId="4FA8E61C" w14:textId="765EEB89" w:rsidR="007D68C3" w:rsidRDefault="007D6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D9AF6" w14:textId="77777777" w:rsidR="00B8177E" w:rsidRDefault="00B8177E" w:rsidP="006576F6">
      <w:pPr>
        <w:spacing w:after="0" w:line="240" w:lineRule="auto"/>
      </w:pPr>
      <w:r>
        <w:separator/>
      </w:r>
    </w:p>
  </w:footnote>
  <w:footnote w:type="continuationSeparator" w:id="0">
    <w:p w14:paraId="19CDF82B" w14:textId="77777777" w:rsidR="00B8177E" w:rsidRDefault="00B8177E" w:rsidP="0065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240" w:type="dxa"/>
      <w:tblInd w:w="-13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7"/>
      <w:gridCol w:w="4903"/>
      <w:gridCol w:w="4050"/>
    </w:tblGrid>
    <w:tr w:rsidR="006576F6" w14:paraId="4836EEC8" w14:textId="77777777" w:rsidTr="006576F6">
      <w:tc>
        <w:tcPr>
          <w:tcW w:w="3287" w:type="dxa"/>
        </w:tcPr>
        <w:p w14:paraId="04278A95" w14:textId="2032198E" w:rsidR="006576F6" w:rsidRDefault="006576F6" w:rsidP="006576F6">
          <w:pPr>
            <w:pStyle w:val="Header"/>
            <w:jc w:val="center"/>
          </w:pPr>
        </w:p>
      </w:tc>
      <w:tc>
        <w:tcPr>
          <w:tcW w:w="4903" w:type="dxa"/>
        </w:tcPr>
        <w:p w14:paraId="7BFC1645" w14:textId="3D0B2A83" w:rsidR="006576F6" w:rsidRDefault="006576F6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3E58B60F" wp14:editId="6504B8A2">
                <wp:simplePos x="0" y="0"/>
                <wp:positionH relativeFrom="column">
                  <wp:posOffset>439420</wp:posOffset>
                </wp:positionH>
                <wp:positionV relativeFrom="paragraph">
                  <wp:posOffset>-43180</wp:posOffset>
                </wp:positionV>
                <wp:extent cx="2576512" cy="573384"/>
                <wp:effectExtent l="0" t="0" r="0" b="0"/>
                <wp:wrapTight wrapText="bothSides">
                  <wp:wrapPolygon edited="0">
                    <wp:start x="0" y="0"/>
                    <wp:lineTo x="0" y="20834"/>
                    <wp:lineTo x="21403" y="20834"/>
                    <wp:lineTo x="21403" y="0"/>
                    <wp:lineTo x="0" y="0"/>
                  </wp:wrapPolygon>
                </wp:wrapTight>
                <wp:docPr id="1788213809" name="Picture 1" descr="A logo with orang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72189" name="Picture 1" descr="A logo with orange letter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6512" cy="573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50" w:type="dxa"/>
        </w:tcPr>
        <w:p w14:paraId="303EBA20" w14:textId="544DA2C2" w:rsidR="006576F6" w:rsidRPr="006576F6" w:rsidRDefault="006576F6">
          <w:pPr>
            <w:pStyle w:val="Header"/>
            <w:rPr>
              <w:sz w:val="18"/>
              <w:szCs w:val="18"/>
            </w:rPr>
          </w:pPr>
          <w:r w:rsidRPr="006576F6">
            <w:rPr>
              <w:sz w:val="18"/>
              <w:szCs w:val="18"/>
            </w:rPr>
            <w:t xml:space="preserve">                            8941 Dutton Drive</w:t>
          </w:r>
        </w:p>
        <w:p w14:paraId="6BAC8F4F" w14:textId="11ECC2F9" w:rsidR="006576F6" w:rsidRPr="006576F6" w:rsidRDefault="006576F6">
          <w:pPr>
            <w:pStyle w:val="Header"/>
            <w:rPr>
              <w:sz w:val="18"/>
              <w:szCs w:val="18"/>
            </w:rPr>
          </w:pPr>
          <w:r w:rsidRPr="006576F6">
            <w:rPr>
              <w:sz w:val="18"/>
              <w:szCs w:val="18"/>
            </w:rPr>
            <w:t xml:space="preserve">                            Twinsburg, OH  44087</w:t>
          </w:r>
        </w:p>
        <w:p w14:paraId="3100DDEA" w14:textId="043CB364" w:rsidR="006576F6" w:rsidRDefault="006576F6">
          <w:pPr>
            <w:pStyle w:val="Header"/>
            <w:rPr>
              <w:sz w:val="18"/>
              <w:szCs w:val="18"/>
            </w:rPr>
          </w:pPr>
          <w:r w:rsidRPr="006576F6">
            <w:rPr>
              <w:sz w:val="18"/>
              <w:szCs w:val="18"/>
            </w:rPr>
            <w:t xml:space="preserve">                            +1 330-963-2050</w:t>
          </w:r>
        </w:p>
        <w:p w14:paraId="7A8E3AD3" w14:textId="67C77AA7" w:rsidR="006576F6" w:rsidRPr="006576F6" w:rsidRDefault="006576F6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</w:t>
          </w:r>
          <w:hyperlink r:id="rId2" w:history="1">
            <w:r w:rsidR="000E714E" w:rsidRPr="000F37BE">
              <w:rPr>
                <w:rStyle w:val="Hyperlink"/>
                <w:sz w:val="18"/>
                <w:szCs w:val="18"/>
              </w:rPr>
              <w:t>sales@FirstPowerGroupLLC.com</w:t>
            </w:r>
          </w:hyperlink>
        </w:p>
        <w:p w14:paraId="10EF525A" w14:textId="6AB93BA5" w:rsidR="006576F6" w:rsidRDefault="006576F6">
          <w:pPr>
            <w:pStyle w:val="Header"/>
          </w:pPr>
          <w:r w:rsidRPr="006576F6">
            <w:rPr>
              <w:sz w:val="18"/>
              <w:szCs w:val="18"/>
            </w:rPr>
            <w:t xml:space="preserve">                             www.FirstPowerGroupLLC.com</w:t>
          </w:r>
        </w:p>
      </w:tc>
    </w:tr>
  </w:tbl>
  <w:p w14:paraId="4EFB9693" w14:textId="77777777" w:rsidR="006576F6" w:rsidRDefault="00657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C2E"/>
    <w:multiLevelType w:val="multilevel"/>
    <w:tmpl w:val="D3FA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97BB0"/>
    <w:multiLevelType w:val="hybridMultilevel"/>
    <w:tmpl w:val="A168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2F21"/>
    <w:multiLevelType w:val="hybridMultilevel"/>
    <w:tmpl w:val="3EA25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30BF"/>
    <w:multiLevelType w:val="hybridMultilevel"/>
    <w:tmpl w:val="CB12F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D33F6"/>
    <w:multiLevelType w:val="multilevel"/>
    <w:tmpl w:val="4DB8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F3D88"/>
    <w:multiLevelType w:val="multilevel"/>
    <w:tmpl w:val="89F8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14BBD"/>
    <w:multiLevelType w:val="multilevel"/>
    <w:tmpl w:val="8D66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200846">
    <w:abstractNumId w:val="3"/>
  </w:num>
  <w:num w:numId="2" w16cid:durableId="187647891">
    <w:abstractNumId w:val="2"/>
  </w:num>
  <w:num w:numId="3" w16cid:durableId="1971354342">
    <w:abstractNumId w:val="1"/>
  </w:num>
  <w:num w:numId="4" w16cid:durableId="694430457">
    <w:abstractNumId w:val="5"/>
  </w:num>
  <w:num w:numId="5" w16cid:durableId="440733400">
    <w:abstractNumId w:val="6"/>
  </w:num>
  <w:num w:numId="6" w16cid:durableId="1905093495">
    <w:abstractNumId w:val="4"/>
  </w:num>
  <w:num w:numId="7" w16cid:durableId="188058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F6"/>
    <w:rsid w:val="000046D5"/>
    <w:rsid w:val="00060EC6"/>
    <w:rsid w:val="000647A4"/>
    <w:rsid w:val="000655CE"/>
    <w:rsid w:val="000700F7"/>
    <w:rsid w:val="0008091B"/>
    <w:rsid w:val="000B3C48"/>
    <w:rsid w:val="000C1A7F"/>
    <w:rsid w:val="000C6C09"/>
    <w:rsid w:val="000C7CF1"/>
    <w:rsid w:val="000D0911"/>
    <w:rsid w:val="000E714E"/>
    <w:rsid w:val="000E746D"/>
    <w:rsid w:val="000F4E64"/>
    <w:rsid w:val="0011424C"/>
    <w:rsid w:val="00125E21"/>
    <w:rsid w:val="001321CB"/>
    <w:rsid w:val="001344B1"/>
    <w:rsid w:val="00147FB7"/>
    <w:rsid w:val="00160696"/>
    <w:rsid w:val="00163050"/>
    <w:rsid w:val="0016613B"/>
    <w:rsid w:val="00170F9D"/>
    <w:rsid w:val="001859D9"/>
    <w:rsid w:val="00187863"/>
    <w:rsid w:val="001C2DC7"/>
    <w:rsid w:val="001C6EC6"/>
    <w:rsid w:val="001D1195"/>
    <w:rsid w:val="001D6806"/>
    <w:rsid w:val="001D75F7"/>
    <w:rsid w:val="001E349C"/>
    <w:rsid w:val="001F47A0"/>
    <w:rsid w:val="001F5B5F"/>
    <w:rsid w:val="00202392"/>
    <w:rsid w:val="0022510D"/>
    <w:rsid w:val="002259BC"/>
    <w:rsid w:val="00234E43"/>
    <w:rsid w:val="00250F73"/>
    <w:rsid w:val="00285A7F"/>
    <w:rsid w:val="002F5C25"/>
    <w:rsid w:val="00306D66"/>
    <w:rsid w:val="00316156"/>
    <w:rsid w:val="00317230"/>
    <w:rsid w:val="003346BC"/>
    <w:rsid w:val="00342678"/>
    <w:rsid w:val="00342F70"/>
    <w:rsid w:val="00370DCE"/>
    <w:rsid w:val="00383123"/>
    <w:rsid w:val="00384484"/>
    <w:rsid w:val="003A0226"/>
    <w:rsid w:val="003B0B45"/>
    <w:rsid w:val="003B2876"/>
    <w:rsid w:val="003E3AAF"/>
    <w:rsid w:val="003E5E23"/>
    <w:rsid w:val="003E690C"/>
    <w:rsid w:val="003F4576"/>
    <w:rsid w:val="003F6969"/>
    <w:rsid w:val="003F69CE"/>
    <w:rsid w:val="00410C04"/>
    <w:rsid w:val="004268E3"/>
    <w:rsid w:val="004341B4"/>
    <w:rsid w:val="00465155"/>
    <w:rsid w:val="00480386"/>
    <w:rsid w:val="0049632B"/>
    <w:rsid w:val="004B5C73"/>
    <w:rsid w:val="004C0A79"/>
    <w:rsid w:val="004C36A5"/>
    <w:rsid w:val="004D76C6"/>
    <w:rsid w:val="004E277D"/>
    <w:rsid w:val="00515A98"/>
    <w:rsid w:val="00532DF4"/>
    <w:rsid w:val="00545EE3"/>
    <w:rsid w:val="00560A3E"/>
    <w:rsid w:val="005611DA"/>
    <w:rsid w:val="00563088"/>
    <w:rsid w:val="005637EF"/>
    <w:rsid w:val="005657B4"/>
    <w:rsid w:val="00596DB9"/>
    <w:rsid w:val="005B06A8"/>
    <w:rsid w:val="005D0D95"/>
    <w:rsid w:val="005D3530"/>
    <w:rsid w:val="005F0021"/>
    <w:rsid w:val="005F46E8"/>
    <w:rsid w:val="0061177D"/>
    <w:rsid w:val="006148C9"/>
    <w:rsid w:val="00626B7D"/>
    <w:rsid w:val="006372DA"/>
    <w:rsid w:val="00640444"/>
    <w:rsid w:val="006561C5"/>
    <w:rsid w:val="006576F6"/>
    <w:rsid w:val="00665F04"/>
    <w:rsid w:val="00666A2B"/>
    <w:rsid w:val="00667048"/>
    <w:rsid w:val="006710C0"/>
    <w:rsid w:val="006820C9"/>
    <w:rsid w:val="00693CD2"/>
    <w:rsid w:val="006B14EC"/>
    <w:rsid w:val="006B18A0"/>
    <w:rsid w:val="006C2824"/>
    <w:rsid w:val="006D21C5"/>
    <w:rsid w:val="006F390D"/>
    <w:rsid w:val="00707490"/>
    <w:rsid w:val="007328F6"/>
    <w:rsid w:val="00734B55"/>
    <w:rsid w:val="0074146E"/>
    <w:rsid w:val="007467ED"/>
    <w:rsid w:val="0075705B"/>
    <w:rsid w:val="00762C1D"/>
    <w:rsid w:val="0077528D"/>
    <w:rsid w:val="007920CE"/>
    <w:rsid w:val="007C2BBB"/>
    <w:rsid w:val="007C3C6B"/>
    <w:rsid w:val="007D68C3"/>
    <w:rsid w:val="007E0AA5"/>
    <w:rsid w:val="007E3DA6"/>
    <w:rsid w:val="0081325B"/>
    <w:rsid w:val="00814F95"/>
    <w:rsid w:val="00822513"/>
    <w:rsid w:val="0083449D"/>
    <w:rsid w:val="008531EB"/>
    <w:rsid w:val="00855BA9"/>
    <w:rsid w:val="008618C2"/>
    <w:rsid w:val="00862F99"/>
    <w:rsid w:val="0086303F"/>
    <w:rsid w:val="00864B56"/>
    <w:rsid w:val="00895FC9"/>
    <w:rsid w:val="008B645C"/>
    <w:rsid w:val="008B7110"/>
    <w:rsid w:val="008E6076"/>
    <w:rsid w:val="008E769A"/>
    <w:rsid w:val="008E785E"/>
    <w:rsid w:val="008F5437"/>
    <w:rsid w:val="008F7215"/>
    <w:rsid w:val="009039C1"/>
    <w:rsid w:val="00953514"/>
    <w:rsid w:val="00962503"/>
    <w:rsid w:val="009655B9"/>
    <w:rsid w:val="00966379"/>
    <w:rsid w:val="00974D62"/>
    <w:rsid w:val="00976710"/>
    <w:rsid w:val="00986F92"/>
    <w:rsid w:val="009A6DD3"/>
    <w:rsid w:val="009A7690"/>
    <w:rsid w:val="009D029D"/>
    <w:rsid w:val="009F6770"/>
    <w:rsid w:val="00A02061"/>
    <w:rsid w:val="00A049F0"/>
    <w:rsid w:val="00A14891"/>
    <w:rsid w:val="00A17022"/>
    <w:rsid w:val="00A2150B"/>
    <w:rsid w:val="00A2363A"/>
    <w:rsid w:val="00A32737"/>
    <w:rsid w:val="00A34859"/>
    <w:rsid w:val="00A50C39"/>
    <w:rsid w:val="00A735E1"/>
    <w:rsid w:val="00AA7A18"/>
    <w:rsid w:val="00AB1704"/>
    <w:rsid w:val="00AB5621"/>
    <w:rsid w:val="00AC6886"/>
    <w:rsid w:val="00AD077C"/>
    <w:rsid w:val="00AD0885"/>
    <w:rsid w:val="00AD15C9"/>
    <w:rsid w:val="00AD7751"/>
    <w:rsid w:val="00AD77F7"/>
    <w:rsid w:val="00AE033A"/>
    <w:rsid w:val="00AE71E1"/>
    <w:rsid w:val="00AE7459"/>
    <w:rsid w:val="00B210B3"/>
    <w:rsid w:val="00B304C2"/>
    <w:rsid w:val="00B54AFE"/>
    <w:rsid w:val="00B70FCB"/>
    <w:rsid w:val="00B72530"/>
    <w:rsid w:val="00B8177E"/>
    <w:rsid w:val="00B9400A"/>
    <w:rsid w:val="00BD729D"/>
    <w:rsid w:val="00BE510A"/>
    <w:rsid w:val="00BF2CD1"/>
    <w:rsid w:val="00BF6110"/>
    <w:rsid w:val="00C055CF"/>
    <w:rsid w:val="00C11957"/>
    <w:rsid w:val="00C31F3B"/>
    <w:rsid w:val="00C3455C"/>
    <w:rsid w:val="00C50EFF"/>
    <w:rsid w:val="00C90596"/>
    <w:rsid w:val="00C9141C"/>
    <w:rsid w:val="00C938AF"/>
    <w:rsid w:val="00CA4C8D"/>
    <w:rsid w:val="00CA6AC9"/>
    <w:rsid w:val="00CA6F47"/>
    <w:rsid w:val="00CF2202"/>
    <w:rsid w:val="00D003BB"/>
    <w:rsid w:val="00D05439"/>
    <w:rsid w:val="00D4137C"/>
    <w:rsid w:val="00D441E1"/>
    <w:rsid w:val="00D646FA"/>
    <w:rsid w:val="00D948D6"/>
    <w:rsid w:val="00DA4C50"/>
    <w:rsid w:val="00DA614E"/>
    <w:rsid w:val="00DA77D8"/>
    <w:rsid w:val="00DB26EC"/>
    <w:rsid w:val="00DC2CCB"/>
    <w:rsid w:val="00DD6003"/>
    <w:rsid w:val="00E002FB"/>
    <w:rsid w:val="00E30BD6"/>
    <w:rsid w:val="00E60700"/>
    <w:rsid w:val="00E678E0"/>
    <w:rsid w:val="00E74873"/>
    <w:rsid w:val="00E75E89"/>
    <w:rsid w:val="00E8052B"/>
    <w:rsid w:val="00E866CD"/>
    <w:rsid w:val="00E9236A"/>
    <w:rsid w:val="00EC2990"/>
    <w:rsid w:val="00EF3283"/>
    <w:rsid w:val="00EF5E84"/>
    <w:rsid w:val="00F37463"/>
    <w:rsid w:val="00F43B4F"/>
    <w:rsid w:val="00F5616E"/>
    <w:rsid w:val="00F623C7"/>
    <w:rsid w:val="00FB04B3"/>
    <w:rsid w:val="00FB5090"/>
    <w:rsid w:val="00FB515B"/>
    <w:rsid w:val="00FC425E"/>
    <w:rsid w:val="00FE19AF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94EDA"/>
  <w15:chartTrackingRefBased/>
  <w15:docId w15:val="{6E500E8B-1D54-4C40-8A41-EAE6CD6A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6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6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6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6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6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6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6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6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6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6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6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7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F6"/>
  </w:style>
  <w:style w:type="paragraph" w:styleId="Footer">
    <w:name w:val="footer"/>
    <w:basedOn w:val="Normal"/>
    <w:link w:val="FooterChar"/>
    <w:uiPriority w:val="99"/>
    <w:unhideWhenUsed/>
    <w:rsid w:val="00657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6F6"/>
  </w:style>
  <w:style w:type="table" w:styleId="TableGrid">
    <w:name w:val="Table Grid"/>
    <w:basedOn w:val="TableNormal"/>
    <w:uiPriority w:val="39"/>
    <w:rsid w:val="0065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76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FirstPowerGroupLLC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759FE-5089-4508-AD8B-E074E3FF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Durban</dc:creator>
  <cp:keywords/>
  <dc:description/>
  <cp:lastModifiedBy>Dennis Rosa</cp:lastModifiedBy>
  <cp:revision>3</cp:revision>
  <cp:lastPrinted>2024-07-12T17:39:00Z</cp:lastPrinted>
  <dcterms:created xsi:type="dcterms:W3CDTF">2024-07-23T11:31:00Z</dcterms:created>
  <dcterms:modified xsi:type="dcterms:W3CDTF">2024-07-23T11:31:00Z</dcterms:modified>
</cp:coreProperties>
</file>